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D57A60" w:rsidRPr="00D57A60" w14:paraId="6F510B84" w14:textId="77777777" w:rsidTr="00D57A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450EAE" w14:textId="77777777" w:rsidR="00D57A60" w:rsidRPr="00D57A60" w:rsidRDefault="00D57A60" w:rsidP="00D57A60">
            <w:pPr>
              <w:spacing w:after="0" w:line="240" w:lineRule="auto"/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</w:pP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 xml:space="preserve">IN CARTA </w:t>
            </w:r>
            <w:bookmarkStart w:id="0" w:name="_GoBack"/>
            <w:bookmarkEnd w:id="0"/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>LIBERA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 xml:space="preserve">Raccomandata </w:t>
            </w:r>
            <w:proofErr w:type="gramStart"/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>A.R.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vertAlign w:val="superscript"/>
                <w:lang w:eastAsia="it-IT"/>
              </w:rPr>
              <w:t>(</w:t>
            </w:r>
            <w:proofErr w:type="gramEnd"/>
            <w:r w:rsidRPr="00D57A60">
              <w:rPr>
                <w:rFonts w:ascii="Fira Sans" w:eastAsia="Times New Roman" w:hAnsi="Fira Sans" w:cs="Times New Roman"/>
                <w:sz w:val="26"/>
                <w:szCs w:val="26"/>
                <w:vertAlign w:val="superscript"/>
                <w:lang w:eastAsia="it-IT"/>
              </w:rPr>
              <w:t>1)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All’Agenzia delle Entrate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vertAlign w:val="superscript"/>
                <w:lang w:eastAsia="it-IT"/>
              </w:rPr>
              <w:t>(2)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Direzione Regionale di................................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Via.................................................………..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</w:r>
            <w:r w:rsidRPr="00D57A60">
              <w:rPr>
                <w:rFonts w:ascii="Fira Sans" w:eastAsia="Times New Roman" w:hAnsi="Fira Sans" w:cs="Times New Roman"/>
                <w:b/>
                <w:bCs/>
                <w:sz w:val="26"/>
                <w:szCs w:val="26"/>
                <w:lang w:eastAsia="it-IT"/>
              </w:rPr>
              <w:t>OGGETTO: 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>istanza di interpello ordinario ai sensi dell’art. 11, co. 1, lett. a) della L. 27.7.2000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n. 212.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..</w:t>
            </w:r>
            <w:proofErr w:type="gramStart"/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>l..</w:t>
            </w:r>
            <w:proofErr w:type="gramEnd"/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 xml:space="preserve"> </w:t>
            </w:r>
            <w:proofErr w:type="spellStart"/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>sottoscritt</w:t>
            </w:r>
            <w:proofErr w:type="spellEnd"/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 xml:space="preserve">..................., </w:t>
            </w:r>
            <w:proofErr w:type="gramStart"/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>nat....</w:t>
            </w:r>
            <w:proofErr w:type="gramEnd"/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 xml:space="preserve">. a...................... il............, residente in............................ via................ C.A.P.......... </w:t>
            </w:r>
            <w:proofErr w:type="gramStart"/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>telefono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vertAlign w:val="superscript"/>
                <w:lang w:eastAsia="it-IT"/>
              </w:rPr>
              <w:t>)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>.............</w:t>
            </w:r>
            <w:proofErr w:type="gramEnd"/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>, codice fiscale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vertAlign w:val="superscript"/>
                <w:lang w:eastAsia="it-IT"/>
              </w:rPr>
              <w:t>(3.)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 xml:space="preserve">......................., </w:t>
            </w:r>
            <w:proofErr w:type="spellStart"/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>pec</w:t>
            </w:r>
            <w:proofErr w:type="spellEnd"/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 xml:space="preserve"> / mail ……………..</w:t>
            </w:r>
          </w:p>
        </w:tc>
      </w:tr>
      <w:tr w:rsidR="00D57A60" w:rsidRPr="00D57A60" w14:paraId="407848CD" w14:textId="77777777" w:rsidTr="00D57A6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33ACC9" w14:textId="77777777" w:rsidR="00D57A60" w:rsidRPr="00D57A60" w:rsidRDefault="00D57A60" w:rsidP="00D57A60">
            <w:pPr>
              <w:spacing w:after="0" w:line="240" w:lineRule="auto"/>
              <w:jc w:val="both"/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</w:pP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>espone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il seguente caso concreto e personale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vertAlign w:val="superscript"/>
                <w:lang w:eastAsia="it-IT"/>
              </w:rPr>
              <w:t>(4)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>: 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Il sottoscritto ritiene che il caso prospettato debba essere risolto nel modo seguente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vertAlign w:val="superscript"/>
                <w:lang w:eastAsia="it-IT"/>
              </w:rPr>
              <w:t>(5)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>: 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e pertanto ritiene di dover adottare il seguente comportamento: 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57A60" w:rsidRPr="00D57A60" w14:paraId="151781E7" w14:textId="77777777" w:rsidTr="00D57A6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8DB9A3" w14:textId="77777777" w:rsidR="00D57A60" w:rsidRPr="00D57A60" w:rsidRDefault="00D57A60" w:rsidP="00D57A60">
            <w:pPr>
              <w:spacing w:after="0" w:line="240" w:lineRule="auto"/>
              <w:jc w:val="both"/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</w:pP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t>Poiché, peraltro, esistono oggettive condizioni di incertezza in merito alla disciplina del caso sopra esposto, il sottoscritto lo sottopone a codesto Ufficio, con l’avvertenza che qualora non riceva risposta entro il termine di cui all’art. 11 della L. 212/2000, si atterrà all’interpretazione sopra esposta, con tutte le garanzie di legge.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......................, lì..................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(1) L’istanza, predisposta su carta semplice, può essere consegnata direttamente all’Ufficio destinatario ovvero spedita mediante plico raccomandato (senza busta) con avviso di ricevimento.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(2) Per i tributi di competenza dell’Agenzia delle Dogane o del Territorio, scrivere alla Direzione Compartimentale competente per territorio della relativa Agenzia. Per i tributi di competenza degli enti locali, rivolgersi all’ente interessato (ad esempio, al Comune per l’IMU).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Nel caso di istanza proposta da amministrazioni centrali dello Stato, da enti pubblici a rilevanza nazionale o dalle imprese di più rilevante dimensione, l’istanza va indirizzata alla Direzione Centrale Normativa.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(3) Eventualmente, inserire “partita IVA...................”.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(4) Descrivere tutte le circostanze di fatto la cui conoscenza è utile per formulare la risposta ed indicare le norme di cui si chiede l’interpretazione.</w:t>
            </w:r>
            <w:r w:rsidRPr="00D57A60">
              <w:rPr>
                <w:rFonts w:ascii="Fira Sans" w:eastAsia="Times New Roman" w:hAnsi="Fira Sans" w:cs="Times New Roman"/>
                <w:sz w:val="26"/>
                <w:szCs w:val="26"/>
                <w:lang w:eastAsia="it-IT"/>
              </w:rPr>
              <w:br/>
              <w:t>(5) Esporre l’interpretazione che si vorrebbe dare alle norme.</w:t>
            </w:r>
          </w:p>
        </w:tc>
      </w:tr>
    </w:tbl>
    <w:p w14:paraId="7E2D651B" w14:textId="77777777" w:rsidR="004F6CB7" w:rsidRDefault="004F6CB7"/>
    <w:sectPr w:rsidR="004F6C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57"/>
    <w:rsid w:val="004F6CB7"/>
    <w:rsid w:val="008C6A57"/>
    <w:rsid w:val="00D5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47FA-952E-43BE-94EF-424D0917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f.migliorini85@gmail.com</dc:creator>
  <cp:keywords/>
  <dc:description/>
  <cp:lastModifiedBy>f.migliorini85@gmail.com</cp:lastModifiedBy>
  <cp:revision>2</cp:revision>
  <dcterms:created xsi:type="dcterms:W3CDTF">2019-07-05T22:05:00Z</dcterms:created>
  <dcterms:modified xsi:type="dcterms:W3CDTF">2019-07-05T22:05:00Z</dcterms:modified>
</cp:coreProperties>
</file>